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46" w:rsidRPr="006610D6" w:rsidRDefault="00BE43F0" w:rsidP="00BE43F0">
      <w:pPr>
        <w:pStyle w:val="KeinLeerraum"/>
        <w:jc w:val="center"/>
        <w:rPr>
          <w:rFonts w:ascii="Arial" w:hAnsi="Arial" w:cs="Arial"/>
          <w:sz w:val="56"/>
          <w:szCs w:val="56"/>
        </w:rPr>
      </w:pPr>
      <w:r w:rsidRPr="006610D6">
        <w:rPr>
          <w:rFonts w:ascii="Arial" w:hAnsi="Arial" w:cs="Arial"/>
          <w:sz w:val="56"/>
          <w:szCs w:val="56"/>
        </w:rPr>
        <w:t>Wichtige Hinweise</w:t>
      </w:r>
    </w:p>
    <w:p w:rsidR="00BE43F0" w:rsidRDefault="00C9104F" w:rsidP="00C9104F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(zur Zulassung und zur Postzustellung)</w:t>
      </w:r>
    </w:p>
    <w:p w:rsidR="006610D6" w:rsidRDefault="006610D6" w:rsidP="00C9104F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6610D6" w:rsidRDefault="006610D6" w:rsidP="00C9104F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C9104F" w:rsidRDefault="00C9104F" w:rsidP="00C9104F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6610D6" w:rsidRDefault="006610D6" w:rsidP="00C9104F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C9104F" w:rsidRPr="00757DC6" w:rsidRDefault="00757DC6" w:rsidP="00757DC6">
      <w:pPr>
        <w:pStyle w:val="KeinLeerraum"/>
        <w:rPr>
          <w:rFonts w:ascii="Arial" w:hAnsi="Arial" w:cs="Arial"/>
          <w:b/>
          <w:sz w:val="28"/>
          <w:szCs w:val="28"/>
        </w:rPr>
      </w:pPr>
      <w:r w:rsidRPr="00757DC6">
        <w:rPr>
          <w:rFonts w:ascii="Arial" w:hAnsi="Arial" w:cs="Arial"/>
          <w:b/>
          <w:sz w:val="28"/>
          <w:szCs w:val="28"/>
        </w:rPr>
        <w:t>Zulassung:</w:t>
      </w:r>
    </w:p>
    <w:p w:rsidR="00C9104F" w:rsidRPr="00C9104F" w:rsidRDefault="00C9104F" w:rsidP="00C9104F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C9104F" w:rsidRDefault="00C9104F" w:rsidP="00C9104F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Antragsteller, deren Antrag bereits bei der Anmeldung zum Ersten Abschnitt (M</w:t>
      </w:r>
      <w:r w:rsidR="00223962">
        <w:rPr>
          <w:rFonts w:ascii="Arial" w:hAnsi="Arial" w:cs="Arial"/>
          <w:sz w:val="24"/>
          <w:szCs w:val="24"/>
        </w:rPr>
        <w:t>1</w:t>
      </w:r>
      <w:r w:rsidR="009F3B7F">
        <w:rPr>
          <w:rFonts w:ascii="Arial" w:hAnsi="Arial" w:cs="Arial"/>
          <w:sz w:val="24"/>
          <w:szCs w:val="24"/>
        </w:rPr>
        <w:t>n</w:t>
      </w:r>
      <w:r w:rsidR="0022396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vollständig ist, bzw. bis zum </w:t>
      </w:r>
      <w:r w:rsidR="00A05958">
        <w:rPr>
          <w:rFonts w:ascii="Arial" w:hAnsi="Arial" w:cs="Arial"/>
          <w:b/>
          <w:sz w:val="24"/>
          <w:szCs w:val="24"/>
        </w:rPr>
        <w:t>10.01</w:t>
      </w:r>
      <w:r w:rsidR="00D16147">
        <w:rPr>
          <w:rFonts w:ascii="Arial" w:hAnsi="Arial" w:cs="Arial"/>
          <w:b/>
          <w:sz w:val="24"/>
          <w:szCs w:val="24"/>
        </w:rPr>
        <w:t>.202</w:t>
      </w:r>
      <w:r w:rsidR="00A0595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vervollständigt wird, können Ihren Antrag auf Zulassung zur Prüfung lediglich bis zum </w:t>
      </w:r>
      <w:r w:rsidR="00A05958">
        <w:rPr>
          <w:rFonts w:ascii="Arial" w:hAnsi="Arial" w:cs="Arial"/>
          <w:b/>
          <w:sz w:val="24"/>
          <w:szCs w:val="24"/>
        </w:rPr>
        <w:t>29.01.2021</w:t>
      </w:r>
      <w:r>
        <w:rPr>
          <w:rFonts w:ascii="Arial" w:hAnsi="Arial" w:cs="Arial"/>
          <w:sz w:val="24"/>
          <w:szCs w:val="24"/>
        </w:rPr>
        <w:t xml:space="preserve"> zurücknehmen. Danach wird die Zulassung ergehen, eine Rücknahme des Antrages ist dann nicht mehr möglich. </w:t>
      </w:r>
    </w:p>
    <w:p w:rsidR="00C9104F" w:rsidRDefault="00C9104F" w:rsidP="00C9104F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C9104F" w:rsidRDefault="00C9104F" w:rsidP="00C9104F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Antragsteller, deren Antrag am </w:t>
      </w:r>
      <w:r w:rsidRPr="00390306">
        <w:rPr>
          <w:rFonts w:ascii="Arial" w:hAnsi="Arial" w:cs="Arial"/>
          <w:b/>
          <w:sz w:val="24"/>
          <w:szCs w:val="24"/>
        </w:rPr>
        <w:t>10.0</w:t>
      </w:r>
      <w:r w:rsidR="00A05958">
        <w:rPr>
          <w:rFonts w:ascii="Arial" w:hAnsi="Arial" w:cs="Arial"/>
          <w:b/>
          <w:sz w:val="24"/>
          <w:szCs w:val="24"/>
        </w:rPr>
        <w:t>1.2021</w:t>
      </w:r>
      <w:r>
        <w:rPr>
          <w:rFonts w:ascii="Arial" w:hAnsi="Arial" w:cs="Arial"/>
          <w:sz w:val="24"/>
          <w:szCs w:val="24"/>
        </w:rPr>
        <w:t xml:space="preserve"> noch nicht vollständig ist, reichen sämtliche noch fehlende </w:t>
      </w:r>
      <w:r w:rsidR="00F266DE">
        <w:rPr>
          <w:rFonts w:ascii="Arial" w:hAnsi="Arial" w:cs="Arial"/>
          <w:sz w:val="24"/>
          <w:szCs w:val="24"/>
        </w:rPr>
        <w:t xml:space="preserve">Nachweise </w:t>
      </w:r>
      <w:r w:rsidR="00FD7651">
        <w:rPr>
          <w:rFonts w:ascii="Arial" w:hAnsi="Arial" w:cs="Arial"/>
          <w:sz w:val="24"/>
          <w:szCs w:val="24"/>
        </w:rPr>
        <w:t>bis spätestens zum</w:t>
      </w:r>
      <w:r w:rsidR="002D37B9">
        <w:rPr>
          <w:rFonts w:ascii="Arial" w:hAnsi="Arial" w:cs="Arial"/>
          <w:sz w:val="24"/>
          <w:szCs w:val="24"/>
        </w:rPr>
        <w:t xml:space="preserve"> </w:t>
      </w:r>
      <w:r w:rsidR="00A05958">
        <w:rPr>
          <w:rFonts w:ascii="Arial" w:hAnsi="Arial" w:cs="Arial"/>
          <w:b/>
          <w:sz w:val="24"/>
          <w:szCs w:val="24"/>
        </w:rPr>
        <w:t>29.01.2021</w:t>
      </w:r>
      <w:bookmarkStart w:id="0" w:name="_GoBack"/>
      <w:bookmarkEnd w:id="0"/>
      <w:r w:rsidR="00FD76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nach. </w:t>
      </w:r>
      <w:r w:rsidR="00F266DE">
        <w:rPr>
          <w:rFonts w:ascii="Arial" w:hAnsi="Arial" w:cs="Arial"/>
          <w:sz w:val="24"/>
          <w:szCs w:val="24"/>
        </w:rPr>
        <w:t xml:space="preserve">„Leistungsnachweise“ (ausschließlich Leistungsnachweise, keine Abiturzeugnisse, etc.) können bis zum </w:t>
      </w:r>
      <w:r w:rsidR="00A05958">
        <w:rPr>
          <w:rFonts w:ascii="Arial" w:hAnsi="Arial" w:cs="Arial"/>
          <w:b/>
          <w:sz w:val="24"/>
          <w:szCs w:val="24"/>
        </w:rPr>
        <w:t>12.02.2021</w:t>
      </w:r>
      <w:r w:rsidR="00F266DE">
        <w:rPr>
          <w:rFonts w:ascii="Arial" w:hAnsi="Arial" w:cs="Arial"/>
          <w:b/>
          <w:sz w:val="24"/>
          <w:szCs w:val="24"/>
        </w:rPr>
        <w:t xml:space="preserve"> </w:t>
      </w:r>
      <w:r w:rsidR="00F266DE" w:rsidRPr="00F266DE">
        <w:rPr>
          <w:rFonts w:ascii="Arial" w:hAnsi="Arial" w:cs="Arial"/>
          <w:sz w:val="24"/>
          <w:szCs w:val="24"/>
        </w:rPr>
        <w:t xml:space="preserve">nachgereicht </w:t>
      </w:r>
      <w:r w:rsidR="00F266DE">
        <w:rPr>
          <w:rFonts w:ascii="Arial" w:hAnsi="Arial" w:cs="Arial"/>
          <w:sz w:val="24"/>
          <w:szCs w:val="24"/>
        </w:rPr>
        <w:t xml:space="preserve">werden (ausschließlich Scheine in Papierform müssen eingereicht werden; Leistungen, die in </w:t>
      </w:r>
      <w:proofErr w:type="spellStart"/>
      <w:r w:rsidR="00F266DE">
        <w:rPr>
          <w:rFonts w:ascii="Arial" w:hAnsi="Arial" w:cs="Arial"/>
          <w:sz w:val="24"/>
          <w:szCs w:val="24"/>
        </w:rPr>
        <w:t>MeinCampus</w:t>
      </w:r>
      <w:proofErr w:type="spellEnd"/>
      <w:r w:rsidR="00F266DE">
        <w:rPr>
          <w:rFonts w:ascii="Arial" w:hAnsi="Arial" w:cs="Arial"/>
          <w:sz w:val="24"/>
          <w:szCs w:val="24"/>
        </w:rPr>
        <w:t xml:space="preserve"> als „bestanden“ verbucht sind, müssen von den Studierenden nicht eingereicht werden). </w:t>
      </w:r>
      <w:r>
        <w:rPr>
          <w:rFonts w:ascii="Arial" w:hAnsi="Arial" w:cs="Arial"/>
          <w:sz w:val="24"/>
          <w:szCs w:val="24"/>
        </w:rPr>
        <w:t xml:space="preserve">Die Zulassung wird danach zeitnah ausgesprochen. Hier gilt ebenso, </w:t>
      </w:r>
      <w:r w:rsidR="009A57F8">
        <w:rPr>
          <w:rFonts w:ascii="Arial" w:hAnsi="Arial" w:cs="Arial"/>
          <w:sz w:val="24"/>
          <w:szCs w:val="24"/>
        </w:rPr>
        <w:t>dass nach erfolgter Zulassung eine Rücknahme des Antrages nicht mehr möglich ist.</w:t>
      </w:r>
    </w:p>
    <w:p w:rsidR="009A57F8" w:rsidRDefault="009A57F8" w:rsidP="00C9104F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9A57F8" w:rsidRPr="00223962" w:rsidRDefault="009A57F8" w:rsidP="00C9104F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223962">
        <w:rPr>
          <w:rFonts w:ascii="Arial" w:hAnsi="Arial" w:cs="Arial"/>
          <w:b/>
          <w:sz w:val="24"/>
          <w:szCs w:val="24"/>
        </w:rPr>
        <w:t>So</w:t>
      </w:r>
      <w:r w:rsidR="00E8323A">
        <w:rPr>
          <w:rFonts w:ascii="Arial" w:hAnsi="Arial" w:cs="Arial"/>
          <w:b/>
          <w:sz w:val="24"/>
          <w:szCs w:val="24"/>
        </w:rPr>
        <w:t>bald</w:t>
      </w:r>
      <w:r w:rsidRPr="00223962">
        <w:rPr>
          <w:rFonts w:ascii="Arial" w:hAnsi="Arial" w:cs="Arial"/>
          <w:b/>
          <w:sz w:val="24"/>
          <w:szCs w:val="24"/>
        </w:rPr>
        <w:t xml:space="preserve"> Sie wissen, dass Sie eine erforderliche </w:t>
      </w:r>
      <w:r w:rsidR="00223962" w:rsidRPr="00223962">
        <w:rPr>
          <w:rFonts w:ascii="Arial" w:hAnsi="Arial" w:cs="Arial"/>
          <w:b/>
          <w:sz w:val="24"/>
          <w:szCs w:val="24"/>
        </w:rPr>
        <w:t xml:space="preserve">Leistung </w:t>
      </w:r>
      <w:r w:rsidRPr="00223962">
        <w:rPr>
          <w:rFonts w:ascii="Arial" w:hAnsi="Arial" w:cs="Arial"/>
          <w:b/>
          <w:sz w:val="24"/>
          <w:szCs w:val="24"/>
        </w:rPr>
        <w:t xml:space="preserve">nicht erworben haben, zeigen Sie dies umgehend beim Prüfungsamt </w:t>
      </w:r>
      <w:r w:rsidR="00223962" w:rsidRPr="00223962">
        <w:rPr>
          <w:rFonts w:ascii="Arial" w:hAnsi="Arial" w:cs="Arial"/>
          <w:b/>
          <w:sz w:val="24"/>
          <w:szCs w:val="24"/>
        </w:rPr>
        <w:t xml:space="preserve">schriftlich </w:t>
      </w:r>
      <w:r w:rsidRPr="00223962">
        <w:rPr>
          <w:rFonts w:ascii="Arial" w:hAnsi="Arial" w:cs="Arial"/>
          <w:b/>
          <w:sz w:val="24"/>
          <w:szCs w:val="24"/>
        </w:rPr>
        <w:t xml:space="preserve">an und nehmen Ihren Antrag auf Zulassung zur Prüfung </w:t>
      </w:r>
      <w:r w:rsidR="00757DC6">
        <w:rPr>
          <w:rFonts w:ascii="Arial" w:hAnsi="Arial" w:cs="Arial"/>
          <w:b/>
          <w:sz w:val="24"/>
          <w:szCs w:val="24"/>
        </w:rPr>
        <w:t xml:space="preserve">zwingend </w:t>
      </w:r>
      <w:r w:rsidRPr="00223962">
        <w:rPr>
          <w:rFonts w:ascii="Arial" w:hAnsi="Arial" w:cs="Arial"/>
          <w:b/>
          <w:sz w:val="24"/>
          <w:szCs w:val="24"/>
        </w:rPr>
        <w:t>zurück.</w:t>
      </w:r>
    </w:p>
    <w:p w:rsidR="002D1606" w:rsidRDefault="002D1606" w:rsidP="00C9104F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757DC6" w:rsidRDefault="00757DC6" w:rsidP="00C9104F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6610D6" w:rsidRDefault="006610D6" w:rsidP="00C9104F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D1606" w:rsidRPr="00757DC6" w:rsidRDefault="002D1606" w:rsidP="00757DC6">
      <w:pPr>
        <w:pStyle w:val="KeinLeerraum"/>
        <w:rPr>
          <w:rFonts w:ascii="Arial" w:hAnsi="Arial" w:cs="Arial"/>
          <w:b/>
          <w:sz w:val="28"/>
          <w:szCs w:val="28"/>
        </w:rPr>
      </w:pPr>
      <w:r w:rsidRPr="00757DC6">
        <w:rPr>
          <w:rFonts w:ascii="Arial" w:hAnsi="Arial" w:cs="Arial"/>
          <w:b/>
          <w:sz w:val="28"/>
          <w:szCs w:val="28"/>
        </w:rPr>
        <w:t>Postzustellung</w:t>
      </w:r>
      <w:r w:rsidR="00757DC6" w:rsidRPr="00757DC6">
        <w:rPr>
          <w:rFonts w:ascii="Arial" w:hAnsi="Arial" w:cs="Arial"/>
          <w:b/>
          <w:sz w:val="28"/>
          <w:szCs w:val="28"/>
        </w:rPr>
        <w:t>:</w:t>
      </w:r>
    </w:p>
    <w:p w:rsidR="002D1606" w:rsidRDefault="002D1606" w:rsidP="002D1606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2D1606" w:rsidRPr="002D37B9" w:rsidRDefault="002D1606" w:rsidP="002D1606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achten Sie darauf, dass die Postzustellung im Zusammenhang mit der Prüfung (wichtige Mitteilungen, Ergebnismitteilungen) stets gewährleistet ist. Dabei geht das Prüfungsamt davon aus, </w:t>
      </w:r>
      <w:r w:rsidRPr="00EE6E87">
        <w:rPr>
          <w:rFonts w:ascii="Arial" w:hAnsi="Arial" w:cs="Arial"/>
          <w:b/>
          <w:color w:val="FF0000"/>
          <w:sz w:val="24"/>
          <w:szCs w:val="24"/>
        </w:rPr>
        <w:t>dass die von Ihnen bei Antragsstellung angegebene Adresse für den Zeitraum der Prüfung und später für die Ergebnismitteilung</w:t>
      </w:r>
      <w:r w:rsidR="00223962" w:rsidRPr="00EE6E87">
        <w:rPr>
          <w:rFonts w:ascii="Arial" w:hAnsi="Arial" w:cs="Arial"/>
          <w:b/>
          <w:color w:val="FF0000"/>
          <w:sz w:val="24"/>
          <w:szCs w:val="24"/>
        </w:rPr>
        <w:t>, sowie de</w:t>
      </w:r>
      <w:r w:rsidR="00E8323A">
        <w:rPr>
          <w:rFonts w:ascii="Arial" w:hAnsi="Arial" w:cs="Arial"/>
          <w:b/>
          <w:color w:val="FF0000"/>
          <w:sz w:val="24"/>
          <w:szCs w:val="24"/>
        </w:rPr>
        <w:t xml:space="preserve">n Versand </w:t>
      </w:r>
      <w:r w:rsidR="00223962" w:rsidRPr="00EE6E87">
        <w:rPr>
          <w:rFonts w:ascii="Arial" w:hAnsi="Arial" w:cs="Arial"/>
          <w:b/>
          <w:color w:val="FF0000"/>
          <w:sz w:val="24"/>
          <w:szCs w:val="24"/>
        </w:rPr>
        <w:t>der Zeugnisse</w:t>
      </w:r>
      <w:r w:rsidRPr="00EE6E8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8323A">
        <w:rPr>
          <w:rFonts w:ascii="Arial" w:hAnsi="Arial" w:cs="Arial"/>
          <w:b/>
          <w:color w:val="FF0000"/>
          <w:sz w:val="24"/>
          <w:szCs w:val="24"/>
        </w:rPr>
        <w:t>unverändert</w:t>
      </w:r>
      <w:r w:rsidRPr="00EE6E87">
        <w:rPr>
          <w:rFonts w:ascii="Arial" w:hAnsi="Arial" w:cs="Arial"/>
          <w:b/>
          <w:color w:val="FF0000"/>
          <w:sz w:val="24"/>
          <w:szCs w:val="24"/>
        </w:rPr>
        <w:t xml:space="preserve"> bleibt.</w:t>
      </w:r>
    </w:p>
    <w:p w:rsidR="002D1606" w:rsidRDefault="002D1606" w:rsidP="002D1606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D1606" w:rsidRDefault="002D1606" w:rsidP="002D1606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Etwaige Änderungen während des</w:t>
      </w:r>
      <w:r w:rsidR="00F52F77">
        <w:rPr>
          <w:rFonts w:ascii="Arial" w:hAnsi="Arial" w:cs="Arial"/>
          <w:sz w:val="24"/>
          <w:szCs w:val="24"/>
        </w:rPr>
        <w:t xml:space="preserve"> Prüfungsgeschehens, sowie die F</w:t>
      </w:r>
      <w:r>
        <w:rPr>
          <w:rFonts w:ascii="Arial" w:hAnsi="Arial" w:cs="Arial"/>
          <w:sz w:val="24"/>
          <w:szCs w:val="24"/>
        </w:rPr>
        <w:t xml:space="preserve">olgen ungenauer postalischer Angaben gehen zu Lasten des Prüflings. </w:t>
      </w:r>
      <w:r w:rsidRPr="002D37B9">
        <w:rPr>
          <w:rFonts w:ascii="Arial" w:hAnsi="Arial" w:cs="Arial"/>
          <w:b/>
          <w:sz w:val="24"/>
          <w:szCs w:val="24"/>
        </w:rPr>
        <w:t>Sollte trotzdem ein Wohnsitzwechsel erfolgen, so ist ein Nachsendeantrag bei der bisher für Sie zuständigen Poststelle dringend zu empfehlen.</w:t>
      </w:r>
      <w:r>
        <w:rPr>
          <w:rFonts w:ascii="Arial" w:hAnsi="Arial" w:cs="Arial"/>
          <w:sz w:val="24"/>
          <w:szCs w:val="24"/>
        </w:rPr>
        <w:t xml:space="preserve"> Vergessen Sie dabei nicht, möglichst alle Zusendungsformen (</w:t>
      </w:r>
      <w:r w:rsidRPr="00EE6E87">
        <w:rPr>
          <w:rFonts w:ascii="Arial" w:hAnsi="Arial" w:cs="Arial"/>
          <w:color w:val="FF0000"/>
          <w:sz w:val="24"/>
          <w:szCs w:val="24"/>
        </w:rPr>
        <w:t>Einschreiben, Normalbrief, etc.</w:t>
      </w:r>
      <w:r>
        <w:rPr>
          <w:rFonts w:ascii="Arial" w:hAnsi="Arial" w:cs="Arial"/>
          <w:sz w:val="24"/>
          <w:szCs w:val="24"/>
        </w:rPr>
        <w:t xml:space="preserve">) zu erfassen. </w:t>
      </w:r>
    </w:p>
    <w:p w:rsidR="000A158B" w:rsidRDefault="000A158B" w:rsidP="002D1606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0A158B" w:rsidRPr="00BC0FA0" w:rsidRDefault="000A158B" w:rsidP="002D1606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BC0FA0">
        <w:rPr>
          <w:rFonts w:ascii="Arial" w:hAnsi="Arial" w:cs="Arial"/>
          <w:b/>
          <w:sz w:val="24"/>
          <w:szCs w:val="24"/>
        </w:rPr>
        <w:t xml:space="preserve">Eine Änderung Ihrer ursprünglich angegebenen Zustelladresse </w:t>
      </w:r>
      <w:r w:rsidR="00A208C0">
        <w:rPr>
          <w:rFonts w:ascii="Arial" w:hAnsi="Arial" w:cs="Arial"/>
          <w:b/>
          <w:sz w:val="24"/>
          <w:szCs w:val="24"/>
        </w:rPr>
        <w:t xml:space="preserve">kann nach der Antragsannahme </w:t>
      </w:r>
      <w:r w:rsidRPr="00BC0FA0">
        <w:rPr>
          <w:rFonts w:ascii="Arial" w:hAnsi="Arial" w:cs="Arial"/>
          <w:b/>
          <w:sz w:val="24"/>
          <w:szCs w:val="24"/>
        </w:rPr>
        <w:t>vom Prüfungsamt aus organisatorischen Gründen grundsätzlich nicht mehr berücksichtigt werden.</w:t>
      </w:r>
    </w:p>
    <w:p w:rsidR="00396392" w:rsidRDefault="00396392" w:rsidP="002D1606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396392" w:rsidRPr="00237827" w:rsidRDefault="00396392" w:rsidP="002D1606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237827">
        <w:rPr>
          <w:rFonts w:ascii="Arial" w:hAnsi="Arial" w:cs="Arial"/>
          <w:b/>
          <w:sz w:val="24"/>
          <w:szCs w:val="24"/>
        </w:rPr>
        <w:t>Der Zulassungsbescheid</w:t>
      </w:r>
      <w:r w:rsidR="00E8771D">
        <w:rPr>
          <w:rFonts w:ascii="Arial" w:hAnsi="Arial" w:cs="Arial"/>
          <w:b/>
          <w:sz w:val="24"/>
          <w:szCs w:val="24"/>
        </w:rPr>
        <w:t xml:space="preserve"> kommt per Einschreiben</w:t>
      </w:r>
      <w:r w:rsidRPr="00237827">
        <w:rPr>
          <w:rFonts w:ascii="Arial" w:hAnsi="Arial" w:cs="Arial"/>
          <w:b/>
          <w:sz w:val="24"/>
          <w:szCs w:val="24"/>
        </w:rPr>
        <w:t xml:space="preserve">, das Prüfungsergebnis, sowie </w:t>
      </w:r>
      <w:r w:rsidR="005D2436" w:rsidRPr="00237827">
        <w:rPr>
          <w:rFonts w:ascii="Arial" w:hAnsi="Arial" w:cs="Arial"/>
          <w:b/>
          <w:sz w:val="24"/>
          <w:szCs w:val="24"/>
        </w:rPr>
        <w:t xml:space="preserve">das </w:t>
      </w:r>
      <w:r w:rsidRPr="00237827">
        <w:rPr>
          <w:rFonts w:ascii="Arial" w:hAnsi="Arial" w:cs="Arial"/>
          <w:b/>
          <w:sz w:val="24"/>
          <w:szCs w:val="24"/>
        </w:rPr>
        <w:t>Zeugnis</w:t>
      </w:r>
      <w:r w:rsidR="005D2436" w:rsidRPr="00237827">
        <w:rPr>
          <w:rFonts w:ascii="Arial" w:hAnsi="Arial" w:cs="Arial"/>
          <w:b/>
          <w:sz w:val="24"/>
          <w:szCs w:val="24"/>
        </w:rPr>
        <w:t xml:space="preserve"> selbst</w:t>
      </w:r>
      <w:r w:rsidRPr="00237827">
        <w:rPr>
          <w:rFonts w:ascii="Arial" w:hAnsi="Arial" w:cs="Arial"/>
          <w:b/>
          <w:sz w:val="24"/>
          <w:szCs w:val="24"/>
        </w:rPr>
        <w:t xml:space="preserve"> </w:t>
      </w:r>
      <w:r w:rsidR="00087500">
        <w:rPr>
          <w:rFonts w:ascii="Arial" w:hAnsi="Arial" w:cs="Arial"/>
          <w:b/>
          <w:sz w:val="24"/>
          <w:szCs w:val="24"/>
        </w:rPr>
        <w:t>kommen</w:t>
      </w:r>
      <w:r w:rsidR="00E8771D">
        <w:rPr>
          <w:rFonts w:ascii="Arial" w:hAnsi="Arial" w:cs="Arial"/>
          <w:b/>
          <w:sz w:val="24"/>
          <w:szCs w:val="24"/>
        </w:rPr>
        <w:t xml:space="preserve"> als normale Briefsendung.</w:t>
      </w:r>
      <w:r w:rsidRPr="00237827">
        <w:rPr>
          <w:rFonts w:ascii="Arial" w:hAnsi="Arial" w:cs="Arial"/>
          <w:b/>
          <w:sz w:val="24"/>
          <w:szCs w:val="24"/>
        </w:rPr>
        <w:t xml:space="preserve"> </w:t>
      </w:r>
      <w:r w:rsidR="00E8771D">
        <w:rPr>
          <w:rFonts w:ascii="Arial" w:hAnsi="Arial" w:cs="Arial"/>
          <w:b/>
          <w:sz w:val="24"/>
          <w:szCs w:val="24"/>
        </w:rPr>
        <w:t>G</w:t>
      </w:r>
      <w:r w:rsidRPr="00237827">
        <w:rPr>
          <w:rFonts w:ascii="Arial" w:hAnsi="Arial" w:cs="Arial"/>
          <w:b/>
          <w:sz w:val="24"/>
          <w:szCs w:val="24"/>
        </w:rPr>
        <w:t xml:space="preserve">rundsätzlich </w:t>
      </w:r>
      <w:r w:rsidR="00E8771D">
        <w:rPr>
          <w:rFonts w:ascii="Arial" w:hAnsi="Arial" w:cs="Arial"/>
          <w:b/>
          <w:sz w:val="24"/>
          <w:szCs w:val="24"/>
        </w:rPr>
        <w:t xml:space="preserve">verschicken wir nur </w:t>
      </w:r>
      <w:r w:rsidRPr="00237827">
        <w:rPr>
          <w:rFonts w:ascii="Arial" w:hAnsi="Arial" w:cs="Arial"/>
          <w:b/>
          <w:sz w:val="24"/>
          <w:szCs w:val="24"/>
        </w:rPr>
        <w:t xml:space="preserve">an </w:t>
      </w:r>
      <w:r w:rsidRPr="00EE6E87">
        <w:rPr>
          <w:rFonts w:ascii="Arial" w:hAnsi="Arial" w:cs="Arial"/>
          <w:b/>
          <w:color w:val="FF0000"/>
          <w:sz w:val="24"/>
          <w:szCs w:val="24"/>
        </w:rPr>
        <w:t>inländische Adressen</w:t>
      </w:r>
      <w:r w:rsidR="00E8771D">
        <w:rPr>
          <w:rFonts w:ascii="Arial" w:hAnsi="Arial" w:cs="Arial"/>
          <w:b/>
          <w:color w:val="FF0000"/>
          <w:sz w:val="24"/>
          <w:szCs w:val="24"/>
        </w:rPr>
        <w:t>!</w:t>
      </w:r>
      <w:r w:rsidR="00BC0FA0">
        <w:rPr>
          <w:rFonts w:ascii="Arial" w:hAnsi="Arial" w:cs="Arial"/>
          <w:b/>
          <w:sz w:val="24"/>
          <w:szCs w:val="24"/>
        </w:rPr>
        <w:t xml:space="preserve"> Das gilt entsprechend auch für einen Nachsendeantrag!</w:t>
      </w:r>
    </w:p>
    <w:sectPr w:rsidR="00396392" w:rsidRPr="002378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F0"/>
    <w:rsid w:val="000577A0"/>
    <w:rsid w:val="00087500"/>
    <w:rsid w:val="000A158B"/>
    <w:rsid w:val="000F5346"/>
    <w:rsid w:val="00223962"/>
    <w:rsid w:val="00237827"/>
    <w:rsid w:val="002D1606"/>
    <w:rsid w:val="002D37B9"/>
    <w:rsid w:val="00390306"/>
    <w:rsid w:val="00396392"/>
    <w:rsid w:val="003A260E"/>
    <w:rsid w:val="0059618D"/>
    <w:rsid w:val="005D2436"/>
    <w:rsid w:val="006610D6"/>
    <w:rsid w:val="00746F5F"/>
    <w:rsid w:val="00757DC6"/>
    <w:rsid w:val="007A012D"/>
    <w:rsid w:val="008168CB"/>
    <w:rsid w:val="008E2813"/>
    <w:rsid w:val="009960C9"/>
    <w:rsid w:val="009A57F8"/>
    <w:rsid w:val="009F3B7F"/>
    <w:rsid w:val="00A05958"/>
    <w:rsid w:val="00A067EF"/>
    <w:rsid w:val="00A208C0"/>
    <w:rsid w:val="00A97707"/>
    <w:rsid w:val="00B43AB2"/>
    <w:rsid w:val="00B545A1"/>
    <w:rsid w:val="00BB3BF8"/>
    <w:rsid w:val="00BC0FA0"/>
    <w:rsid w:val="00BE43F0"/>
    <w:rsid w:val="00C9104F"/>
    <w:rsid w:val="00D16147"/>
    <w:rsid w:val="00E8323A"/>
    <w:rsid w:val="00E8771D"/>
    <w:rsid w:val="00EE6E87"/>
    <w:rsid w:val="00F266DE"/>
    <w:rsid w:val="00F52F77"/>
    <w:rsid w:val="00FA349E"/>
    <w:rsid w:val="00FC0DF0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F567"/>
  <w15:docId w15:val="{F0EA185F-6E81-4437-AA9D-004B03B5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43F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92D9-AD3F-485C-BCE5-6B2527EC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Friedlein</dc:creator>
  <cp:lastModifiedBy>Büttner, Sabrina</cp:lastModifiedBy>
  <cp:revision>2</cp:revision>
  <cp:lastPrinted>2016-05-04T07:20:00Z</cp:lastPrinted>
  <dcterms:created xsi:type="dcterms:W3CDTF">2020-11-02T10:11:00Z</dcterms:created>
  <dcterms:modified xsi:type="dcterms:W3CDTF">2020-11-02T10:11:00Z</dcterms:modified>
</cp:coreProperties>
</file>